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B424BC" w:rsidRPr="00C56BEC" w:rsidRDefault="00A57103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56BEC">
        <w:rPr>
          <w:rFonts w:ascii="Times New Roman" w:hAnsi="Times New Roman"/>
          <w:sz w:val="24"/>
          <w:szCs w:val="24"/>
        </w:rPr>
        <w:t xml:space="preserve">v mateřské škole, </w:t>
      </w:r>
      <w:r w:rsidR="00B424BC" w:rsidRPr="00C56BEC">
        <w:rPr>
          <w:rFonts w:ascii="Times New Roman" w:hAnsi="Times New Roman"/>
          <w:sz w:val="24"/>
          <w:szCs w:val="24"/>
        </w:rPr>
        <w:t>jejíž činnost vykonává</w:t>
      </w:r>
    </w:p>
    <w:p w:rsidR="00B424BC" w:rsidRPr="00C56BEC" w:rsidRDefault="00376857" w:rsidP="00EA1A4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Základní škola a Mateřská škola Vigantice</w:t>
      </w:r>
      <w:r w:rsidR="00381637">
        <w:rPr>
          <w:rFonts w:ascii="Times New Roman" w:hAnsi="Times New Roman"/>
          <w:b/>
          <w:sz w:val="28"/>
          <w:szCs w:val="28"/>
        </w:rPr>
        <w:t xml:space="preserve">, </w:t>
      </w:r>
      <w:r w:rsidR="00B424BC" w:rsidRPr="00C56BEC">
        <w:rPr>
          <w:rFonts w:ascii="Times New Roman" w:hAnsi="Times New Roman"/>
          <w:b/>
          <w:sz w:val="28"/>
          <w:szCs w:val="28"/>
        </w:rPr>
        <w:t>příspěvková organizace</w:t>
      </w:r>
      <w:r>
        <w:rPr>
          <w:rFonts w:ascii="Times New Roman" w:hAnsi="Times New Roman"/>
          <w:b/>
          <w:sz w:val="28"/>
          <w:szCs w:val="28"/>
        </w:rPr>
        <w:t>, okres Vsetín</w:t>
      </w:r>
    </w:p>
    <w:p w:rsidR="00CF2D98" w:rsidRPr="00C56BEC" w:rsidRDefault="00B424BC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C56BEC">
        <w:rPr>
          <w:rFonts w:ascii="Times New Roman" w:hAnsi="Times New Roman"/>
          <w:b/>
          <w:sz w:val="28"/>
          <w:szCs w:val="28"/>
        </w:rPr>
        <w:t>od školního roku 201</w:t>
      </w:r>
      <w:r w:rsidR="003D31A2">
        <w:rPr>
          <w:rFonts w:ascii="Times New Roman" w:hAnsi="Times New Roman"/>
          <w:b/>
          <w:sz w:val="28"/>
          <w:szCs w:val="28"/>
        </w:rPr>
        <w:t>9</w:t>
      </w:r>
      <w:r w:rsidRPr="00C56BEC">
        <w:rPr>
          <w:rFonts w:ascii="Times New Roman" w:hAnsi="Times New Roman"/>
          <w:b/>
          <w:sz w:val="28"/>
          <w:szCs w:val="28"/>
        </w:rPr>
        <w:t>/</w:t>
      </w:r>
      <w:r w:rsidR="00092CD9">
        <w:rPr>
          <w:rFonts w:ascii="Times New Roman" w:hAnsi="Times New Roman"/>
          <w:b/>
          <w:sz w:val="28"/>
          <w:szCs w:val="28"/>
        </w:rPr>
        <w:t>20</w:t>
      </w:r>
      <w:r w:rsidR="003D31A2">
        <w:rPr>
          <w:rFonts w:ascii="Times New Roman" w:hAnsi="Times New Roman"/>
          <w:b/>
          <w:sz w:val="28"/>
          <w:szCs w:val="28"/>
        </w:rPr>
        <w:t>20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05"/>
      </w:tblGrid>
      <w:tr w:rsidR="008615CB" w:rsidRPr="005974D3" w:rsidTr="00982C2F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, v platném znění)</w:t>
            </w:r>
          </w:p>
        </w:tc>
      </w:tr>
      <w:tr w:rsidR="008615CB" w:rsidRPr="005974D3" w:rsidTr="003D31A2">
        <w:trPr>
          <w:trHeight w:val="527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65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14" w:rsidRDefault="006A5914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446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Další kontaktní údaje (e-mail, telefon</w:t>
            </w:r>
            <w:r w:rsidR="00C14149" w:rsidRPr="00E82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4149" w:rsidRPr="00E826D9">
              <w:rPr>
                <w:rFonts w:ascii="Times New Roman" w:hAnsi="Times New Roman"/>
                <w:i/>
                <w:sz w:val="24"/>
                <w:szCs w:val="24"/>
              </w:rPr>
              <w:t>nepovinné údaje</w:t>
            </w:r>
            <w:r w:rsidRPr="00E826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5914" w:rsidRDefault="006A5914" w:rsidP="00736B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C14149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Sourozenci dítěte</w:t>
      </w:r>
      <w:r w:rsidR="00342ED9" w:rsidRPr="00342ED9">
        <w:rPr>
          <w:rFonts w:ascii="Times New Roman" w:hAnsi="Times New Roman"/>
          <w:sz w:val="24"/>
          <w:szCs w:val="24"/>
        </w:rPr>
        <w:t>, kte</w:t>
      </w:r>
      <w:r w:rsidR="008912B4">
        <w:rPr>
          <w:rFonts w:ascii="Times New Roman" w:hAnsi="Times New Roman"/>
          <w:sz w:val="24"/>
          <w:szCs w:val="24"/>
        </w:rPr>
        <w:t xml:space="preserve">ří jsou již </w:t>
      </w:r>
      <w:r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MŠ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 w:rsidR="008912B4">
        <w:rPr>
          <w:rFonts w:ascii="Times New Roman" w:hAnsi="Times New Roman"/>
          <w:sz w:val="24"/>
          <w:szCs w:val="24"/>
        </w:rPr>
        <w:t>i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 w:rsidR="008912B4">
        <w:rPr>
          <w:rFonts w:ascii="Times New Roman" w:hAnsi="Times New Roman"/>
          <w:sz w:val="24"/>
          <w:szCs w:val="24"/>
        </w:rPr>
        <w:t>ou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4F5DBC" w:rsidRPr="006A5914">
        <w:rPr>
          <w:rFonts w:ascii="Times New Roman" w:hAnsi="Times New Roman"/>
          <w:sz w:val="24"/>
          <w:szCs w:val="24"/>
        </w:rPr>
        <w:t>ve škol. roce 20</w:t>
      </w:r>
      <w:r w:rsidR="003D31A2">
        <w:rPr>
          <w:rFonts w:ascii="Times New Roman" w:hAnsi="Times New Roman"/>
          <w:sz w:val="24"/>
          <w:szCs w:val="24"/>
        </w:rPr>
        <w:t>19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3D31A2">
        <w:rPr>
          <w:rFonts w:ascii="Times New Roman" w:hAnsi="Times New Roman"/>
          <w:sz w:val="24"/>
          <w:szCs w:val="24"/>
        </w:rPr>
        <w:t>20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194"/>
        <w:gridCol w:w="2781"/>
      </w:tblGrid>
      <w:tr w:rsidR="00175620" w:rsidRPr="005974D3" w:rsidTr="00982C2F"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982C2F"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982C2F" w:rsidRDefault="00982C2F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376857">
        <w:rPr>
          <w:rFonts w:ascii="Times New Roman" w:hAnsi="Times New Roman"/>
          <w:b/>
          <w:i/>
          <w:sz w:val="24"/>
          <w:szCs w:val="24"/>
        </w:rPr>
        <w:t> ved. učitelkou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C14149" w:rsidRPr="00C14149" w:rsidRDefault="00C14149" w:rsidP="00C1414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E27513">
        <w:rPr>
          <w:rFonts w:ascii="Times New Roman" w:hAnsi="Times New Roman"/>
        </w:rPr>
        <w:t>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Dne:                                               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42"/>
        <w:gridCol w:w="1996"/>
      </w:tblGrid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POČET BODŮ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Věk dítěte         5 let dosažených k</w:t>
            </w:r>
            <w:r w:rsidR="00D509E1">
              <w:rPr>
                <w:rFonts w:ascii="Times New Roman" w:hAnsi="Times New Roman"/>
              </w:rPr>
              <w:t> </w:t>
            </w:r>
            <w:r w:rsidRPr="00B10ACC">
              <w:rPr>
                <w:rFonts w:ascii="Times New Roman" w:hAnsi="Times New Roman"/>
              </w:rPr>
              <w:t>31.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8.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2019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342844" w:rsidRDefault="0020225D" w:rsidP="0069581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Pr="00B10ACC">
              <w:rPr>
                <w:rFonts w:ascii="Times New Roman" w:hAnsi="Times New Roman"/>
              </w:rPr>
              <w:t>4 roky dosažené k 31.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8.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2019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B15A11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Pr="00B10ACC">
              <w:rPr>
                <w:rFonts w:ascii="Times New Roman" w:hAnsi="Times New Roman"/>
              </w:rPr>
              <w:t>3 roky dosažené k 31.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8.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2019</w:t>
            </w:r>
            <w:r w:rsidRPr="00B10AC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B15A11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Pr="00B10ACC">
              <w:rPr>
                <w:rFonts w:ascii="Times New Roman" w:hAnsi="Times New Roman"/>
              </w:rPr>
              <w:t>2 roky dosažené k 31.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8.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2019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20225D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Trvalý pobyt v příslušném školském obvodu dané MŠ, u dítěte, které dosáhlo věku minimálně 3 let k 31.</w:t>
            </w:r>
            <w:r w:rsidR="00D509E1">
              <w:rPr>
                <w:rFonts w:ascii="Times New Roman" w:hAnsi="Times New Roman"/>
              </w:rPr>
              <w:t xml:space="preserve"> </w:t>
            </w:r>
            <w:r w:rsidRPr="00B10ACC">
              <w:rPr>
                <w:rFonts w:ascii="Times New Roman" w:hAnsi="Times New Roman"/>
              </w:rPr>
              <w:t>8.</w:t>
            </w:r>
            <w:r w:rsidR="00D509E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B10ACC">
              <w:rPr>
                <w:rFonts w:ascii="Times New Roman" w:hAnsi="Times New Roman"/>
              </w:rPr>
              <w:t>2019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20225D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Bydliště dítěte v</w:t>
            </w:r>
            <w:r w:rsidR="00376857">
              <w:rPr>
                <w:rFonts w:ascii="Times New Roman" w:hAnsi="Times New Roman"/>
              </w:rPr>
              <w:t>e Viganticích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E37CE1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B10ACC">
        <w:tc>
          <w:tcPr>
            <w:tcW w:w="847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Sourozenec, který je již v dané MŠ přijatý a bude se v dané MŠ vzdělávat i ve školním roce  2019/2020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1EC4" w:rsidRPr="00B10ACC" w:rsidRDefault="0020225D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FC3433" w:rsidRPr="000E5C6B" w:rsidRDefault="000B4740" w:rsidP="004F7C61">
      <w:pPr>
        <w:pStyle w:val="Odstavecseseznamem"/>
        <w:ind w:left="0"/>
        <w:jc w:val="both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POSTUP: </w:t>
      </w:r>
      <w:r w:rsidR="00C619E1" w:rsidRPr="000E5C6B">
        <w:rPr>
          <w:rFonts w:ascii="Times New Roman" w:hAnsi="Times New Roman"/>
          <w:sz w:val="18"/>
          <w:szCs w:val="18"/>
        </w:rPr>
        <w:t xml:space="preserve"> </w:t>
      </w:r>
      <w:r w:rsidRPr="000E5C6B">
        <w:rPr>
          <w:rFonts w:ascii="Times New Roman" w:hAnsi="Times New Roman"/>
          <w:sz w:val="18"/>
          <w:szCs w:val="18"/>
        </w:rPr>
        <w:t xml:space="preserve">- </w:t>
      </w:r>
      <w:r w:rsidR="00082DC5" w:rsidRPr="000E5C6B">
        <w:rPr>
          <w:rFonts w:ascii="Times New Roman" w:hAnsi="Times New Roman"/>
          <w:sz w:val="18"/>
          <w:szCs w:val="18"/>
        </w:rPr>
        <w:t>k</w:t>
      </w:r>
      <w:r w:rsidRPr="000E5C6B">
        <w:rPr>
          <w:rFonts w:ascii="Times New Roman" w:hAnsi="Times New Roman"/>
          <w:sz w:val="18"/>
          <w:szCs w:val="18"/>
        </w:rPr>
        <w:t>ažd</w:t>
      </w:r>
      <w:r w:rsidR="0058162D" w:rsidRPr="000E5C6B">
        <w:rPr>
          <w:rFonts w:ascii="Times New Roman" w:hAnsi="Times New Roman"/>
          <w:sz w:val="18"/>
          <w:szCs w:val="18"/>
        </w:rPr>
        <w:t>ému žadateli (dítěti)</w:t>
      </w:r>
      <w:r w:rsidRPr="000E5C6B">
        <w:rPr>
          <w:rFonts w:ascii="Times New Roman" w:hAnsi="Times New Roman"/>
          <w:sz w:val="18"/>
          <w:szCs w:val="18"/>
        </w:rPr>
        <w:t xml:space="preserve"> budou přiděleny </w:t>
      </w:r>
      <w:r w:rsidRPr="000E5C6B">
        <w:rPr>
          <w:rFonts w:ascii="Times New Roman" w:hAnsi="Times New Roman"/>
          <w:b/>
          <w:sz w:val="18"/>
          <w:szCs w:val="18"/>
        </w:rPr>
        <w:t>body za splněná krit</w:t>
      </w:r>
      <w:r w:rsidR="00EA1A4E" w:rsidRPr="000E5C6B">
        <w:rPr>
          <w:rFonts w:ascii="Times New Roman" w:hAnsi="Times New Roman"/>
          <w:b/>
          <w:sz w:val="18"/>
          <w:szCs w:val="18"/>
        </w:rPr>
        <w:t>é</w:t>
      </w:r>
      <w:r w:rsidRPr="000E5C6B">
        <w:rPr>
          <w:rFonts w:ascii="Times New Roman" w:hAnsi="Times New Roman"/>
          <w:b/>
          <w:sz w:val="18"/>
          <w:szCs w:val="18"/>
        </w:rPr>
        <w:t>ria</w:t>
      </w:r>
    </w:p>
    <w:p w:rsidR="00F3294B" w:rsidRPr="000E5C6B" w:rsidRDefault="000B4740" w:rsidP="00A24199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p</w:t>
      </w:r>
      <w:r w:rsidR="0058162D" w:rsidRPr="000E5C6B">
        <w:rPr>
          <w:rFonts w:ascii="Times New Roman" w:hAnsi="Times New Roman"/>
          <w:sz w:val="18"/>
          <w:szCs w:val="18"/>
        </w:rPr>
        <w:t>odle počt</w:t>
      </w:r>
      <w:r w:rsidR="00621ADD" w:rsidRPr="000E5C6B">
        <w:rPr>
          <w:rFonts w:ascii="Times New Roman" w:hAnsi="Times New Roman"/>
          <w:sz w:val="18"/>
          <w:szCs w:val="18"/>
        </w:rPr>
        <w:t>u přidělených</w:t>
      </w:r>
      <w:r w:rsidR="0058162D" w:rsidRPr="000E5C6B">
        <w:rPr>
          <w:rFonts w:ascii="Times New Roman" w:hAnsi="Times New Roman"/>
          <w:sz w:val="18"/>
          <w:szCs w:val="18"/>
        </w:rPr>
        <w:t xml:space="preserve"> bodů bude stanoveno </w:t>
      </w:r>
      <w:r w:rsidR="0058162D" w:rsidRPr="000E5C6B">
        <w:rPr>
          <w:rFonts w:ascii="Times New Roman" w:hAnsi="Times New Roman"/>
          <w:b/>
          <w:sz w:val="18"/>
          <w:szCs w:val="18"/>
        </w:rPr>
        <w:t>pořadí žadatelů</w:t>
      </w:r>
      <w:r w:rsidR="00F3294B" w:rsidRPr="000E5C6B">
        <w:rPr>
          <w:rFonts w:ascii="Times New Roman" w:hAnsi="Times New Roman"/>
          <w:sz w:val="18"/>
          <w:szCs w:val="18"/>
        </w:rPr>
        <w:t xml:space="preserve">   </w:t>
      </w:r>
    </w:p>
    <w:p w:rsidR="000B4740" w:rsidRPr="000E5C6B" w:rsidRDefault="00F3294B" w:rsidP="00A24199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ž</w:t>
      </w:r>
      <w:r w:rsidR="00621ADD" w:rsidRPr="000E5C6B">
        <w:rPr>
          <w:rFonts w:ascii="Times New Roman" w:hAnsi="Times New Roman"/>
          <w:sz w:val="18"/>
          <w:szCs w:val="18"/>
        </w:rPr>
        <w:t xml:space="preserve">adatelé se shodným počtem přidělených bodů budou dále řazeni </w:t>
      </w:r>
      <w:r w:rsidR="00621ADD" w:rsidRPr="000E5C6B">
        <w:rPr>
          <w:rFonts w:ascii="Times New Roman" w:hAnsi="Times New Roman"/>
          <w:b/>
          <w:sz w:val="18"/>
          <w:szCs w:val="18"/>
        </w:rPr>
        <w:t>podle data narození</w:t>
      </w:r>
      <w:r w:rsidR="00621ADD" w:rsidRPr="000E5C6B">
        <w:rPr>
          <w:rFonts w:ascii="Times New Roman" w:hAnsi="Times New Roman"/>
          <w:sz w:val="18"/>
          <w:szCs w:val="18"/>
        </w:rPr>
        <w:t xml:space="preserve"> (od nejstaršího po nejmladší)</w:t>
      </w:r>
    </w:p>
    <w:p w:rsidR="0075730C" w:rsidRDefault="0075730C" w:rsidP="0075730C">
      <w:pPr>
        <w:rPr>
          <w:rFonts w:ascii="Times New Roman" w:hAnsi="Times New Roman"/>
          <w:b/>
          <w:sz w:val="24"/>
          <w:szCs w:val="24"/>
        </w:rPr>
      </w:pPr>
      <w:r w:rsidRPr="0075730C">
        <w:rPr>
          <w:rFonts w:ascii="Times New Roman" w:hAnsi="Times New Roman"/>
          <w:sz w:val="24"/>
          <w:szCs w:val="24"/>
        </w:rPr>
        <w:t xml:space="preserve">Do přijímacího řízení budou </w:t>
      </w:r>
      <w:r w:rsidRPr="0075730C">
        <w:rPr>
          <w:rFonts w:ascii="Times New Roman" w:hAnsi="Times New Roman"/>
          <w:b/>
          <w:sz w:val="24"/>
          <w:szCs w:val="24"/>
        </w:rPr>
        <w:t>zařazeny jen žádosti dětí, které dovršily minimálně 2 roky do 31. 8. 201</w:t>
      </w:r>
      <w:r w:rsidR="003D31A2">
        <w:rPr>
          <w:rFonts w:ascii="Times New Roman" w:hAnsi="Times New Roman"/>
          <w:b/>
          <w:sz w:val="24"/>
          <w:szCs w:val="24"/>
        </w:rPr>
        <w:t>9</w:t>
      </w:r>
      <w:r w:rsidRPr="0075730C">
        <w:rPr>
          <w:rFonts w:ascii="Times New Roman" w:hAnsi="Times New Roman"/>
          <w:b/>
          <w:sz w:val="24"/>
          <w:szCs w:val="24"/>
        </w:rPr>
        <w:t>.</w:t>
      </w:r>
    </w:p>
    <w:p w:rsidR="006E47F2" w:rsidRDefault="00AF193E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Základní škola a Mateřská škola Vigantice</w:t>
      </w:r>
      <w:r w:rsidR="006F4C0E" w:rsidRPr="000E5C6B">
        <w:rPr>
          <w:rFonts w:ascii="Times New Roman" w:hAnsi="Times New Roman"/>
          <w:sz w:val="18"/>
          <w:szCs w:val="18"/>
        </w:rPr>
        <w:t xml:space="preserve"> je správcem osobních údajů. Informace o zpracování svých osobních údajů naleznete na </w:t>
      </w:r>
      <w:r w:rsidRPr="00AF193E">
        <w:rPr>
          <w:rFonts w:ascii="Times New Roman" w:hAnsi="Times New Roman"/>
          <w:sz w:val="18"/>
          <w:szCs w:val="18"/>
        </w:rPr>
        <w:t>http://www.zsvigantice</w:t>
      </w:r>
      <w:bookmarkStart w:id="1" w:name="_Hlk2024428"/>
    </w:p>
    <w:p w:rsidR="006F4C0E" w:rsidRPr="00C14149" w:rsidRDefault="006E47F2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S</w:t>
      </w:r>
      <w:r w:rsidR="006F4C0E" w:rsidRPr="000E5C6B">
        <w:rPr>
          <w:rFonts w:ascii="Times New Roman" w:hAnsi="Times New Roman"/>
          <w:sz w:val="18"/>
          <w:szCs w:val="18"/>
        </w:rPr>
        <w:t xml:space="preserve">e všemi podmínkami přijetí do mateřské školy jsem byl/a seznámen/a. Prohlašuji, že údaje, které jsem uvedl/a v žádosti, jsou pravdivé. </w:t>
      </w:r>
    </w:p>
    <w:p w:rsidR="00C14149" w:rsidRPr="00C14149" w:rsidRDefault="00C14149" w:rsidP="00C14149">
      <w:p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1"/>
    <w:p w:rsidR="00955103" w:rsidRDefault="00955103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113EB">
        <w:rPr>
          <w:rFonts w:ascii="Times New Roman" w:hAnsi="Times New Roman"/>
          <w:sz w:val="24"/>
          <w:szCs w:val="24"/>
        </w:rPr>
        <w:t>…………………………..</w:t>
      </w:r>
    </w:p>
    <w:p w:rsidR="00C619E1" w:rsidRDefault="00C619E1" w:rsidP="00955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8912B4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A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dne:                                                        Žádost za MŠ převzal:</w:t>
      </w:r>
    </w:p>
    <w:sectPr w:rsidR="00C619E1" w:rsidSect="002C3231"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41" w:rsidRDefault="00BF1F41" w:rsidP="00D60CFD">
      <w:pPr>
        <w:spacing w:after="0" w:line="240" w:lineRule="auto"/>
      </w:pPr>
      <w:r>
        <w:separator/>
      </w:r>
    </w:p>
  </w:endnote>
  <w:endnote w:type="continuationSeparator" w:id="0">
    <w:p w:rsidR="00BF1F41" w:rsidRDefault="00BF1F41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41" w:rsidRDefault="00BF1F41" w:rsidP="00D60CFD">
      <w:pPr>
        <w:spacing w:after="0" w:line="240" w:lineRule="auto"/>
      </w:pPr>
      <w:r>
        <w:separator/>
      </w:r>
    </w:p>
  </w:footnote>
  <w:footnote w:type="continuationSeparator" w:id="0">
    <w:p w:rsidR="00BF1F41" w:rsidRDefault="00BF1F41" w:rsidP="00D6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3AF6"/>
    <w:rsid w:val="000B4740"/>
    <w:rsid w:val="000B600F"/>
    <w:rsid w:val="000C1522"/>
    <w:rsid w:val="000C18FE"/>
    <w:rsid w:val="000E19FB"/>
    <w:rsid w:val="000E4BE2"/>
    <w:rsid w:val="000E5C6B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225D"/>
    <w:rsid w:val="00206023"/>
    <w:rsid w:val="002113EB"/>
    <w:rsid w:val="00233C69"/>
    <w:rsid w:val="00233F2E"/>
    <w:rsid w:val="0024152B"/>
    <w:rsid w:val="0024739B"/>
    <w:rsid w:val="00247D2C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C3231"/>
    <w:rsid w:val="002D11D5"/>
    <w:rsid w:val="002D2994"/>
    <w:rsid w:val="002F18A0"/>
    <w:rsid w:val="003217AD"/>
    <w:rsid w:val="00321D8D"/>
    <w:rsid w:val="00322207"/>
    <w:rsid w:val="003313D2"/>
    <w:rsid w:val="0033185F"/>
    <w:rsid w:val="003371ED"/>
    <w:rsid w:val="00340ABB"/>
    <w:rsid w:val="00342844"/>
    <w:rsid w:val="00342ED9"/>
    <w:rsid w:val="00372F29"/>
    <w:rsid w:val="00376857"/>
    <w:rsid w:val="00381637"/>
    <w:rsid w:val="003A2D39"/>
    <w:rsid w:val="003C68CD"/>
    <w:rsid w:val="003D2833"/>
    <w:rsid w:val="003D31A2"/>
    <w:rsid w:val="003D6487"/>
    <w:rsid w:val="003E27F9"/>
    <w:rsid w:val="00405A53"/>
    <w:rsid w:val="004111D3"/>
    <w:rsid w:val="00414B1E"/>
    <w:rsid w:val="004227DD"/>
    <w:rsid w:val="00441ADE"/>
    <w:rsid w:val="004542B7"/>
    <w:rsid w:val="00485518"/>
    <w:rsid w:val="00496DB7"/>
    <w:rsid w:val="004A1400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655F"/>
    <w:rsid w:val="00626584"/>
    <w:rsid w:val="0063048E"/>
    <w:rsid w:val="00634A6B"/>
    <w:rsid w:val="00637F4D"/>
    <w:rsid w:val="00682EA6"/>
    <w:rsid w:val="006948B3"/>
    <w:rsid w:val="00695815"/>
    <w:rsid w:val="006A5914"/>
    <w:rsid w:val="006A5A4C"/>
    <w:rsid w:val="006A7D5E"/>
    <w:rsid w:val="006B7723"/>
    <w:rsid w:val="006D42A3"/>
    <w:rsid w:val="006D5D62"/>
    <w:rsid w:val="006E0A83"/>
    <w:rsid w:val="006E47F2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730C"/>
    <w:rsid w:val="00757919"/>
    <w:rsid w:val="00757F7F"/>
    <w:rsid w:val="00771BAA"/>
    <w:rsid w:val="00785FD7"/>
    <w:rsid w:val="007A66A8"/>
    <w:rsid w:val="007A7911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5086"/>
    <w:rsid w:val="00955103"/>
    <w:rsid w:val="00972D16"/>
    <w:rsid w:val="00976F3F"/>
    <w:rsid w:val="00982C2F"/>
    <w:rsid w:val="009A114A"/>
    <w:rsid w:val="009A2452"/>
    <w:rsid w:val="009A412D"/>
    <w:rsid w:val="009A5F14"/>
    <w:rsid w:val="009B5644"/>
    <w:rsid w:val="009C2547"/>
    <w:rsid w:val="009C7BB7"/>
    <w:rsid w:val="009F7B53"/>
    <w:rsid w:val="00A24199"/>
    <w:rsid w:val="00A46469"/>
    <w:rsid w:val="00A46973"/>
    <w:rsid w:val="00A5450B"/>
    <w:rsid w:val="00A5467C"/>
    <w:rsid w:val="00A57103"/>
    <w:rsid w:val="00A70A34"/>
    <w:rsid w:val="00AA4197"/>
    <w:rsid w:val="00AB121F"/>
    <w:rsid w:val="00AB1388"/>
    <w:rsid w:val="00AB57DE"/>
    <w:rsid w:val="00AE03C7"/>
    <w:rsid w:val="00AE4F6D"/>
    <w:rsid w:val="00AF193E"/>
    <w:rsid w:val="00B000B0"/>
    <w:rsid w:val="00B10ACC"/>
    <w:rsid w:val="00B15A11"/>
    <w:rsid w:val="00B250DA"/>
    <w:rsid w:val="00B3260D"/>
    <w:rsid w:val="00B424BC"/>
    <w:rsid w:val="00B513CA"/>
    <w:rsid w:val="00B63A84"/>
    <w:rsid w:val="00B6415E"/>
    <w:rsid w:val="00B80B80"/>
    <w:rsid w:val="00B922C7"/>
    <w:rsid w:val="00B96A89"/>
    <w:rsid w:val="00BA7372"/>
    <w:rsid w:val="00BD4FDA"/>
    <w:rsid w:val="00BD50B3"/>
    <w:rsid w:val="00BF1F41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6BEC"/>
    <w:rsid w:val="00C619E1"/>
    <w:rsid w:val="00C664BE"/>
    <w:rsid w:val="00C7251E"/>
    <w:rsid w:val="00C76508"/>
    <w:rsid w:val="00C82D47"/>
    <w:rsid w:val="00CA3876"/>
    <w:rsid w:val="00CB2101"/>
    <w:rsid w:val="00CC54AD"/>
    <w:rsid w:val="00CD097C"/>
    <w:rsid w:val="00CD5441"/>
    <w:rsid w:val="00CF2D98"/>
    <w:rsid w:val="00CF38F4"/>
    <w:rsid w:val="00D073D9"/>
    <w:rsid w:val="00D259D8"/>
    <w:rsid w:val="00D4259D"/>
    <w:rsid w:val="00D4264F"/>
    <w:rsid w:val="00D509E1"/>
    <w:rsid w:val="00D569D1"/>
    <w:rsid w:val="00D60CFD"/>
    <w:rsid w:val="00D65632"/>
    <w:rsid w:val="00D8426D"/>
    <w:rsid w:val="00DB2C29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37CE1"/>
    <w:rsid w:val="00E66156"/>
    <w:rsid w:val="00E737F2"/>
    <w:rsid w:val="00E8119A"/>
    <w:rsid w:val="00E826D9"/>
    <w:rsid w:val="00EA1A4E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CFD"/>
  </w:style>
  <w:style w:type="paragraph" w:styleId="Zpat">
    <w:name w:val="footer"/>
    <w:basedOn w:val="Normln"/>
    <w:link w:val="Zpat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01A1-DD7B-4A12-9FC1-509F9526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Školka</cp:lastModifiedBy>
  <cp:revision>3</cp:revision>
  <cp:lastPrinted>2019-04-05T04:55:00Z</cp:lastPrinted>
  <dcterms:created xsi:type="dcterms:W3CDTF">2019-04-05T04:56:00Z</dcterms:created>
  <dcterms:modified xsi:type="dcterms:W3CDTF">2019-04-09T09:09:00Z</dcterms:modified>
</cp:coreProperties>
</file>